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211" w:rsidRPr="001B5211" w:rsidRDefault="001B5211" w:rsidP="001B521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636"/>
          <w:sz w:val="18"/>
          <w:szCs w:val="18"/>
          <w:lang w:eastAsia="lv-LV"/>
        </w:rPr>
      </w:pPr>
      <w:r w:rsidRPr="001B5211">
        <w:rPr>
          <w:rFonts w:ascii="Arial" w:eastAsia="Times New Roman" w:hAnsi="Arial" w:cs="Arial"/>
          <w:color w:val="363636"/>
          <w:sz w:val="18"/>
          <w:szCs w:val="18"/>
          <w:lang w:eastAsia="lv-LV"/>
        </w:rPr>
        <w:t>Kadastra numurs vai kadastra apzīmējums: </w:t>
      </w:r>
      <w:r w:rsidRPr="001B5211">
        <w:rPr>
          <w:rFonts w:ascii="Arial" w:eastAsia="Times New Roman" w:hAnsi="Arial" w:cs="Arial"/>
          <w:b/>
          <w:bCs/>
          <w:color w:val="363636"/>
          <w:sz w:val="18"/>
          <w:szCs w:val="18"/>
          <w:lang w:eastAsia="lv-LV"/>
        </w:rPr>
        <w:t>05000030603</w:t>
      </w: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3000"/>
        <w:gridCol w:w="6039"/>
      </w:tblGrid>
      <w:tr w:rsidR="001B5211" w:rsidRPr="001B5211" w:rsidTr="001B5211">
        <w:tc>
          <w:tcPr>
            <w:tcW w:w="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74B33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  <w:t>-</w:t>
            </w:r>
          </w:p>
        </w:tc>
        <w:tc>
          <w:tcPr>
            <w:tcW w:w="3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Zemes un būvju īpašums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05000030603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1. KADASTRA OBJEKTA IDENTIFIKĀCIJAS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4"/>
        <w:gridCol w:w="2484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Īpašuma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05000030603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Īpašuma tips: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un būvju īpašums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2. NEKUSTAMĀ ĪPAŠUMA PAMATDATU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1"/>
        <w:gridCol w:w="1757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Ventspils iela 1A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Īpašuma sastāvā esošo zemes vienību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2619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3. NEKUSTAMĀ ĪPAŠUMA SASTĀVA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2056"/>
        <w:gridCol w:w="1312"/>
        <w:gridCol w:w="1708"/>
        <w:gridCol w:w="3893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Kadastra apzīmējums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Domājamās daļas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Adrese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hyperlink r:id="rId4" w:history="1">
              <w:r w:rsidRPr="001B5211">
                <w:rPr>
                  <w:rFonts w:ascii="Times New Roman" w:eastAsia="Times New Roman" w:hAnsi="Times New Roman" w:cs="Times New Roman"/>
                  <w:color w:val="174B33"/>
                  <w:sz w:val="20"/>
                  <w:szCs w:val="20"/>
                  <w:u w:val="single"/>
                  <w:lang w:eastAsia="lv-LV"/>
                </w:rPr>
                <w:t>05000030603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vienība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 daļas no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102585208 Ventspils iela 1A Daugavpils LV5404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hyperlink r:id="rId5" w:history="1">
              <w:r w:rsidRPr="001B5211">
                <w:rPr>
                  <w:rFonts w:ascii="Times New Roman" w:eastAsia="Times New Roman" w:hAnsi="Times New Roman" w:cs="Times New Roman"/>
                  <w:color w:val="174B33"/>
                  <w:sz w:val="20"/>
                  <w:szCs w:val="20"/>
                  <w:u w:val="single"/>
                  <w:lang w:eastAsia="lv-LV"/>
                </w:rPr>
                <w:t>05000030603001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 daļas no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102585208 Ventspils iela 1A Daugavpils LV5404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4. NEKUSTAMĀ ĪPAŠUMA TIESĪBU NOSTIPRINĀJUMA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5"/>
        <w:gridCol w:w="3194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Zemesgrāmatas nodalījuma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2287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Apgabaltiesu zemesgrāmatas nodaļas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pilsētas zemesgrāmata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Reģistrācijas datums zemesgrāmatā: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1998-05-26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Kadastra datos veiktās izmaiņas ir nostiprinātas zemesgrāmatā: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5. ĪPAŠUMA TIESĪBU UN NOMAS TIESĪBU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8"/>
        <w:gridCol w:w="1022"/>
        <w:gridCol w:w="913"/>
        <w:gridCol w:w="913"/>
        <w:gridCol w:w="576"/>
        <w:gridCol w:w="576"/>
        <w:gridCol w:w="1287"/>
        <w:gridCol w:w="1082"/>
        <w:gridCol w:w="925"/>
        <w:gridCol w:w="1082"/>
        <w:gridCol w:w="611"/>
      </w:tblGrid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Personas statuss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Fiziskas personas vārds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Fiziskas personas citi vārdi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Uzvārds vai nosaukums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Fiziskas personas kods vai juridiskas personas reģistrācijas numurs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Personas īpašuma tiesību statuss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Piederošās daļas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Daļas kopā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pilsētas pašvaldība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90000077325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101799880 Krišjāņa Valdemāra iela 1 Daugavpils LV5401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Īpašnieks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1B5211" w:rsidRPr="001B5211" w:rsidTr="001B5211">
        <w:tblPrEx>
          <w:shd w:val="clear" w:color="auto" w:fill="FFFFFF"/>
        </w:tblPrEx>
        <w:tc>
          <w:tcPr>
            <w:tcW w:w="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74B33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  <w:lastRenderedPageBreak/>
              <w:t>-</w:t>
            </w:r>
          </w:p>
        </w:tc>
        <w:tc>
          <w:tcPr>
            <w:tcW w:w="300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Zemes vienība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05000030603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1. KADASTRA OBJEKTA IDENTIFIKĀCIJAS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497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05000030603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tips: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vienība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6. ZEMES VIENĪBAS PAMATDATU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5303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adrese: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102585208 Ventspils iela 1A Daugavpils LV5404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statuss: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nekustamais īpašums (10)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2619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Robežstrīds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Starpgabals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Koordinātu neatbilstība: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1B5211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57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Aramzeme: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Augļu dārzs: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Pļava: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Ganības: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zivju dīķiem: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ūdeņiem: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2619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8. ZEMES VIENĪBAS, ZEMES VIENĪBAS DAĻAS NEKUSTAMĀ ĪPAŠUMA LIETOŠANAS MĒRĶU INFORMĀCIJAS BLOKS</w:t>
      </w:r>
    </w:p>
    <w:p w:rsidR="001B5211" w:rsidRPr="001B5211" w:rsidRDefault="001B5211" w:rsidP="001B5211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1B5211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mērķis: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6"/>
        <w:gridCol w:w="4423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Trīs, četru un piecu stāvu daudzdzīvokļu māju apbūve (702)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Nekustamā īpašuma lietošanas mērķim piekrītošā zemes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2340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1B5211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57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Aramzeme: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Augļu dārzs: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Pļava: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Ganības: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zivju dīķiem: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ūdeņiem: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1B5211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mērķis: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8"/>
        <w:gridCol w:w="4021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Rūpnieciskās ražošanas uzņēmumu apbūve (1001)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mērķim piekrītošā zemes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1B5211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45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1B5211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lastRenderedPageBreak/>
        <w:t>Zemes vienības, zemes vienības daļas nekustamā īpašuma lietošanas mērķis: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8"/>
        <w:gridCol w:w="3461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Komercdarbības objektu apbūve (801)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mērķim piekrītošā zemes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174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1B5211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45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174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9. NEKUSTAMĀ ĪPAŠUMA OBJEKTA APGRŪTINĀJUMA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4215"/>
        <w:gridCol w:w="1865"/>
        <w:gridCol w:w="1612"/>
        <w:gridCol w:w="1277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Klasifikācijas kods un apraksts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Noteikšanas datums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Piekritīgā platība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aizsargjoslas teritorija gar gāzesvadu ar spiedienu (20801)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20. KADASTRA INFORMĀCIJAS SISTĒMĀ UZTURĒTO AKTUĀLO VĒRTĪBU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7"/>
        <w:gridCol w:w="121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 vērtība: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13072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vērtības noteikšanas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2021-01-01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24. ZEMES VIENĪBAS, ZEMES VIENĪBAS DAĻAS KADASTRĀLĀS UZMĒRĪŠANAS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872"/>
        <w:gridCol w:w="874"/>
        <w:gridCol w:w="874"/>
        <w:gridCol w:w="2625"/>
        <w:gridCol w:w="2724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Mērniecības metode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Uzmērīšanas datums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Kadastrālais </w:t>
            </w: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uzmērītāja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(mērnieks) vārds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Kadastrālais </w:t>
            </w: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uzmērītāja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(mērnieks) uzvārds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instrumentālā uzmērīšana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1997-10-25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Aleksandrs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Akulovs</w:t>
            </w:r>
            <w:proofErr w:type="spellEnd"/>
          </w:p>
        </w:tc>
      </w:tr>
      <w:tr w:rsidR="001B5211" w:rsidRPr="001B5211" w:rsidTr="001B5211">
        <w:tblPrEx>
          <w:shd w:val="clear" w:color="auto" w:fill="FFFFFF"/>
        </w:tblPrEx>
        <w:tc>
          <w:tcPr>
            <w:tcW w:w="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74B33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  <w:t>-</w:t>
            </w:r>
          </w:p>
        </w:tc>
        <w:tc>
          <w:tcPr>
            <w:tcW w:w="30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Būve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1B5211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05000030603001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1. KADASTRA OBJEKTA IDENTIFIKĀCIJAS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77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05000030603001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tips: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lastRenderedPageBreak/>
        <w:t>10. BŪVES PAMATDATU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2"/>
        <w:gridCol w:w="4097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adrese: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102585208 Ventspils iela 1A Daugavpils LV5404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dzīvojamā māja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galvenais lietošanas veids: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Triju vai vairāku dzīvokļu mājas (1122)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3004.5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Apbūves laukums: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721.4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virszemes stāvu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pazemes stāvu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telpu grupu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ekspluatācijas uzsākšanas gads: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fiziskais stāvoklis (%):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uzmērīšanas datums: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2011-10-20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Tās zemes vienības kadastra apzīmējums, uz kuras atrodas būve: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hyperlink r:id="rId6" w:history="1">
              <w:r w:rsidRPr="001B5211">
                <w:rPr>
                  <w:rFonts w:ascii="Times New Roman" w:eastAsia="Times New Roman" w:hAnsi="Times New Roman" w:cs="Times New Roman"/>
                  <w:color w:val="174B33"/>
                  <w:sz w:val="20"/>
                  <w:szCs w:val="20"/>
                  <w:u w:val="single"/>
                  <w:lang w:eastAsia="lv-LV"/>
                </w:rPr>
                <w:t>05000030603</w:t>
              </w:r>
            </w:hyperlink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11. BŪVES TIPU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2"/>
        <w:gridCol w:w="3123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tipa kods: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11220103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tipa koda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Daudzdzīvokļu 3-5 stāvu mājas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12. BŪVES KONSTRUKTĪVO ELEMENTU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3664"/>
        <w:gridCol w:w="3463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Konstruktīvā elementa nosaukums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Konstruktīvā elementa materiāls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Ārsienas un karkasi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Pārsegumi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Jumts (segums)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13. BŪVES APJOMA RĀDĪTĀJU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958"/>
        <w:gridCol w:w="1678"/>
        <w:gridCol w:w="891"/>
        <w:gridCol w:w="1848"/>
        <w:gridCol w:w="2594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Apjoma rādītāja nosaukums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Apjoma rādītāja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Tipa/elementa kods (inženierbūvēm)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Būvtilpums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kub.m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(25)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Apbūves laukums 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apbūves laukuma </w:t>
            </w:r>
            <w:proofErr w:type="spellStart"/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kv.m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14. KOPĒJĀS PLATĪBAS SADALĪJUMA PA PLATĪBU VEIDIEM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8"/>
        <w:gridCol w:w="84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3004.5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Kopējās platības sadalījums: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Lietderīgā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2613.3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Lietderīgās platības sadalījums: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Dzīvokļu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2433.4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kopējās platības sadalījums: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2379.9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platības sadalījums: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Dzīvojamā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1598.5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palīgtelpu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781.4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Dzīvokļu </w:t>
            </w: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53.5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179.9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telpu platības sadalījums: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iekštelpu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179.9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Nedzīvojamo </w:t>
            </w: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palīgtelpu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391.2</w:t>
            </w:r>
          </w:p>
        </w:tc>
      </w:tr>
      <w:tr w:rsidR="001B5211" w:rsidRPr="001B5211" w:rsidTr="001B5211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palīgtelpu platības sadalījums: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iekštelpu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391.2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Koplietošanas </w:t>
            </w: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18. LABIEKĀRTOJUMU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4383"/>
        <w:gridCol w:w="2333"/>
        <w:gridCol w:w="2253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apraksts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apjoms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Aukstā ūdens apgāde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Citi, iepriekš neklasificēti, labiekārtojumi. Pods / pisuārs / bidē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Karstā ūdens apgāde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Elektroapgāde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 apgāde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Kanalizācija. Nav reģistrēts sadzīves kanalizācijas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Citi, iepriekš neklasificēti, labiekārtojumi. Vanna / duša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1B5211" w:rsidRPr="001B5211" w:rsidRDefault="001B5211" w:rsidP="001B5211">
      <w:pPr>
        <w:shd w:val="clear" w:color="auto" w:fill="FFFFFF"/>
        <w:spacing w:before="300" w:line="240" w:lineRule="auto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1B5211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20. KADASTRA INFORMĀCIJAS SISTĒMĀ UZTURĒTO AKTUĀLO VĒRTĪBU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7"/>
        <w:gridCol w:w="1210"/>
      </w:tblGrid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 vērtība: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321591</w:t>
            </w:r>
          </w:p>
        </w:tc>
      </w:tr>
      <w:tr w:rsidR="001B5211" w:rsidRPr="001B5211" w:rsidTr="001B521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vērtības noteikšanas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B5211" w:rsidRPr="001B5211" w:rsidRDefault="001B5211" w:rsidP="001B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52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2021-01-01</w:t>
            </w:r>
          </w:p>
        </w:tc>
      </w:tr>
    </w:tbl>
    <w:p w:rsidR="001B5211" w:rsidRPr="001B5211" w:rsidRDefault="001B5211" w:rsidP="001B521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636"/>
          <w:sz w:val="18"/>
          <w:szCs w:val="18"/>
          <w:lang w:eastAsia="lv-LV"/>
        </w:rPr>
      </w:pPr>
      <w:r w:rsidRPr="001B5211">
        <w:rPr>
          <w:rFonts w:ascii="Arial" w:eastAsia="Times New Roman" w:hAnsi="Arial" w:cs="Arial"/>
          <w:color w:val="363636"/>
          <w:sz w:val="18"/>
          <w:szCs w:val="18"/>
          <w:lang w:eastAsia="lv-LV"/>
        </w:rPr>
        <w:t>Pakalpojuma cena : 4.65 EUR</w:t>
      </w:r>
    </w:p>
    <w:p w:rsidR="001B5211" w:rsidRPr="001B5211" w:rsidRDefault="001B5211" w:rsidP="001B5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B5211">
        <w:rPr>
          <w:rFonts w:ascii="Arial" w:eastAsia="Times New Roman" w:hAnsi="Arial" w:cs="Arial"/>
          <w:color w:val="363636"/>
          <w:sz w:val="20"/>
          <w:szCs w:val="20"/>
          <w:lang w:eastAsia="lv-LV"/>
        </w:rPr>
        <w:br/>
      </w:r>
    </w:p>
    <w:p w:rsidR="001B5211" w:rsidRPr="001B5211" w:rsidRDefault="001B5211" w:rsidP="001B521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636"/>
          <w:sz w:val="18"/>
          <w:szCs w:val="18"/>
          <w:lang w:eastAsia="lv-LV"/>
        </w:rPr>
      </w:pPr>
      <w:r w:rsidRPr="001B5211">
        <w:rPr>
          <w:rFonts w:ascii="Arial" w:eastAsia="Times New Roman" w:hAnsi="Arial" w:cs="Arial"/>
          <w:color w:val="363636"/>
          <w:sz w:val="18"/>
          <w:szCs w:val="18"/>
          <w:lang w:eastAsia="lv-LV"/>
        </w:rPr>
        <w:t>Datu avots: Nekustamā īpašuma valsts kadastra informācijas sistēma</w:t>
      </w:r>
    </w:p>
    <w:p w:rsidR="00D85D18" w:rsidRDefault="00D85D18">
      <w:bookmarkStart w:id="0" w:name="_GoBack"/>
      <w:bookmarkEnd w:id="0"/>
    </w:p>
    <w:sectPr w:rsidR="00D8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5AA"/>
    <w:rsid w:val="001B5211"/>
    <w:rsid w:val="004B25AA"/>
    <w:rsid w:val="00D8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4A5E0-D087-42E2-9C39-2507559A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391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9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6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ursoft.lv/kadastrs/search/index?SearchForm%5BNumber%5D=05000030603&amp;scen=cad&amp;click=1" TargetMode="External"/><Relationship Id="rId5" Type="http://schemas.openxmlformats.org/officeDocument/2006/relationships/hyperlink" Target="https://www.lursoft.lv/kadastrs/search/index?SearchForm%5BNumber%5D=05000030603001&amp;scen=cad&amp;click=1" TargetMode="External"/><Relationship Id="rId4" Type="http://schemas.openxmlformats.org/officeDocument/2006/relationships/hyperlink" Target="https://www.lursoft.lv/kadastrs/search/index?SearchForm%5BNumber%5D=05000030603&amp;scen=cad&amp;clic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5069</Words>
  <Characters>2890</Characters>
  <Application>Microsoft Office Word</Application>
  <DocSecurity>0</DocSecurity>
  <Lines>24</Lines>
  <Paragraphs>15</Paragraphs>
  <ScaleCrop>false</ScaleCrop>
  <Company/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Rustkova</dc:creator>
  <cp:keywords/>
  <dc:description/>
  <cp:lastModifiedBy>Natalja Rustkova</cp:lastModifiedBy>
  <cp:revision>3</cp:revision>
  <dcterms:created xsi:type="dcterms:W3CDTF">2021-05-26T13:50:00Z</dcterms:created>
  <dcterms:modified xsi:type="dcterms:W3CDTF">2021-05-26T13:51:00Z</dcterms:modified>
</cp:coreProperties>
</file>